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F1" w:rsidRDefault="006652F1" w:rsidP="006652F1">
      <w:pPr>
        <w:pStyle w:val="a4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ОБРАЗОВАНИЯ АДМИНИСТРАЦИИ ПОНЫРОВСКОГО РАЙОНА</w:t>
      </w:r>
    </w:p>
    <w:p w:rsidR="006652F1" w:rsidRDefault="006652F1" w:rsidP="006652F1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652F1" w:rsidRDefault="006652F1" w:rsidP="006652F1">
      <w:pPr>
        <w:pStyle w:val="a4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6652F1" w:rsidRDefault="006652F1" w:rsidP="006652F1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2F1" w:rsidRDefault="006652F1" w:rsidP="006652F1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21.12.2020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159</w:t>
      </w:r>
    </w:p>
    <w:p w:rsidR="006652F1" w:rsidRDefault="006652F1" w:rsidP="006652F1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2F1" w:rsidRDefault="006652F1" w:rsidP="006652F1">
      <w:pPr>
        <w:pStyle w:val="a4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конкурсе «Ученик года-2021»</w:t>
      </w:r>
    </w:p>
    <w:p w:rsidR="006652F1" w:rsidRDefault="006652F1" w:rsidP="006652F1">
      <w:pPr>
        <w:pStyle w:val="a4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2F1" w:rsidRDefault="006652F1" w:rsidP="006652F1">
      <w:pPr>
        <w:pStyle w:val="a4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активизации работы с одаренными детьми и детьми  с повышенной мотивацией к учению, выявления и поощрения наиболее активных, творческих учащихся</w:t>
      </w:r>
    </w:p>
    <w:p w:rsidR="006652F1" w:rsidRDefault="006652F1" w:rsidP="006652F1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а ю:</w:t>
      </w:r>
    </w:p>
    <w:p w:rsidR="006652F1" w:rsidRDefault="006652F1" w:rsidP="006652F1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 Утвердить Положение о проведении районного конкурса «Ученик года - 2021» (Приложение №1).</w:t>
      </w:r>
    </w:p>
    <w:p w:rsidR="006652F1" w:rsidRDefault="006652F1" w:rsidP="006652F1">
      <w:pPr>
        <w:pStyle w:val="a4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 Утвердить состав оргкомитета конкурса (Приложение №2).</w:t>
      </w:r>
    </w:p>
    <w:p w:rsidR="006652F1" w:rsidRDefault="006652F1" w:rsidP="006652F1">
      <w:pPr>
        <w:pStyle w:val="a4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  Утвердить состав жюри конкурса (Приложение №3).</w:t>
      </w:r>
    </w:p>
    <w:p w:rsidR="006652F1" w:rsidRDefault="006652F1" w:rsidP="006652F1">
      <w:pPr>
        <w:pStyle w:val="a4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Рекомендовать руководителям общеобразовательных организаций провести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внутришкольные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конкурсы «Ученик года - 2021».</w:t>
      </w:r>
    </w:p>
    <w:p w:rsidR="006652F1" w:rsidRDefault="006652F1" w:rsidP="006652F1">
      <w:pPr>
        <w:pStyle w:val="a4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возложить на ведущего специалиста-эксперта отдела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Царик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Ю.Е.</w:t>
      </w:r>
    </w:p>
    <w:p w:rsidR="006652F1" w:rsidRDefault="006652F1" w:rsidP="006652F1">
      <w:pPr>
        <w:pStyle w:val="a4"/>
        <w:ind w:left="0"/>
        <w:jc w:val="both"/>
        <w:rPr>
          <w:sz w:val="28"/>
          <w:szCs w:val="28"/>
        </w:rPr>
      </w:pPr>
    </w:p>
    <w:p w:rsidR="006652F1" w:rsidRDefault="006652F1" w:rsidP="006652F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Горяйнова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6652F1" w:rsidRDefault="006652F1" w:rsidP="006652F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52F1" w:rsidRDefault="006652F1" w:rsidP="006652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Приложение №1</w:t>
      </w: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к приказу отдела образования </w:t>
      </w: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от 21.12.2020 № 159</w:t>
      </w:r>
    </w:p>
    <w:p w:rsidR="006652F1" w:rsidRDefault="006652F1" w:rsidP="0066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52F1" w:rsidRDefault="006652F1" w:rsidP="0066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52F1" w:rsidRDefault="006652F1" w:rsidP="0066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6652F1" w:rsidRDefault="006652F1" w:rsidP="006652F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районного конкурса «Ученик года - 2021»</w:t>
      </w:r>
    </w:p>
    <w:p w:rsidR="006652F1" w:rsidRDefault="006652F1" w:rsidP="006652F1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652F1" w:rsidRDefault="006652F1" w:rsidP="0066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2F1" w:rsidRDefault="006652F1" w:rsidP="00665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Настоящее положение определяет цели, задачи и порядок проведения  конкурса «Ученик года-2021». Настоящее положение регулирует порядок организации и проведения конкурса; устанавливает требования к его участникам и представляемым на конкурс материалам; регламентирует порядок представления конкурсных материалов, процедуру их оценивания; порядок определения победителей и их награждения.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Конкурс проводится в соответствии с планом работы отдела образования на 2021 год.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Конкурс «Ученик года-2021» (далее Конкурс) направлен на выявление и поддержку творческих, одаренных, талантливых, инициативных учащихся школ.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Для организации и проведения Конкурса создается организационный комитет Конкурса (далее - Оргкомитет).</w:t>
      </w:r>
    </w:p>
    <w:p w:rsidR="006652F1" w:rsidRDefault="006652F1" w:rsidP="006652F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 Конкурса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Цель</w:t>
      </w:r>
      <w:r>
        <w:rPr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 - систематизация и отображение результатов саморазвития, самореализации учащихся.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Задачи Конкурса: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повысить мотивацию учащихся к участию в интеллектуальных конкурсах;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выявить и поощрить наиболее активных, творческих учащихся;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формировать заинтересованное отношение учащихся к интеллектуальной, спортивной, творческой и общественной деятельности;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укреплять у учащихся чувство патриотизма.</w:t>
      </w:r>
    </w:p>
    <w:p w:rsidR="006652F1" w:rsidRDefault="006652F1" w:rsidP="006652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652F1" w:rsidRDefault="006652F1" w:rsidP="0066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Конкурса</w:t>
      </w:r>
    </w:p>
    <w:p w:rsidR="006652F1" w:rsidRDefault="006652F1" w:rsidP="006652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конкурсе могут принять участие учащиеся 2-х – 11-х классов. Кандидатом на звание “Ученик года” может стать ученик, имеющий хорошие и отличные результаты по всем учебным предметам и являющийся участником творческих конкурсов, олимпиад, спортивных соревнований и т.п.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Участники Конкурса делятся на три возрастные группы: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младшая возрастная группа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2-х – 4-х классов;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средняя возрастная группа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5-х – 8-х классов;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старшая возрастная группа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9-х – 11-х классов.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Все участники конкурса должны входить в муниципальный банк одаренных детей, который будет обновлён 31 декабря 2020 года.</w:t>
      </w:r>
    </w:p>
    <w:p w:rsidR="006652F1" w:rsidRDefault="006652F1" w:rsidP="006652F1">
      <w:pPr>
        <w:pStyle w:val="a4"/>
        <w:shd w:val="clear" w:color="auto" w:fill="FFFFFF"/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и сроки проведения Конкурса</w:t>
      </w:r>
    </w:p>
    <w:p w:rsidR="006652F1" w:rsidRDefault="006652F1" w:rsidP="006652F1">
      <w:pPr>
        <w:pStyle w:val="a4"/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</w:p>
    <w:p w:rsidR="006652F1" w:rsidRDefault="006652F1" w:rsidP="006652F1">
      <w:pPr>
        <w:pStyle w:val="a4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проводится с 11 января по 17 мая 2021 года.</w:t>
      </w:r>
    </w:p>
    <w:p w:rsidR="006652F1" w:rsidRDefault="006652F1" w:rsidP="006652F1">
      <w:pPr>
        <w:pStyle w:val="a4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 – заочный: в срок 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31.03.2021года  необходимо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в оргкомитет Конкурса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участника.</w:t>
      </w:r>
    </w:p>
    <w:p w:rsidR="006652F1" w:rsidRDefault="006652F1" w:rsidP="006652F1">
      <w:pPr>
        <w:pStyle w:val="a4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 – очный: с 5 по 9 апреля 2021г.</w:t>
      </w:r>
    </w:p>
    <w:p w:rsidR="006652F1" w:rsidRDefault="006652F1" w:rsidP="006652F1">
      <w:pPr>
        <w:pStyle w:val="a4"/>
        <w:shd w:val="clear" w:color="auto" w:fill="FFFFFF"/>
        <w:tabs>
          <w:tab w:val="left" w:pos="336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652F1" w:rsidRDefault="006652F1" w:rsidP="006652F1">
      <w:pPr>
        <w:pStyle w:val="a4"/>
        <w:shd w:val="clear" w:color="auto" w:fill="FFFFFF"/>
        <w:tabs>
          <w:tab w:val="left" w:pos="33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Содержание Конкурса</w:t>
      </w:r>
    </w:p>
    <w:p w:rsidR="006652F1" w:rsidRDefault="006652F1" w:rsidP="006652F1">
      <w:pPr>
        <w:pStyle w:val="a4"/>
        <w:shd w:val="clear" w:color="auto" w:fill="FFFFFF"/>
        <w:tabs>
          <w:tab w:val="left" w:pos="336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 – заочный</w:t>
      </w:r>
    </w:p>
    <w:p w:rsidR="006652F1" w:rsidRDefault="006652F1" w:rsidP="006652F1">
      <w:pPr>
        <w:pStyle w:val="a4"/>
        <w:shd w:val="clear" w:color="auto" w:fill="FFFFFF"/>
        <w:tabs>
          <w:tab w:val="left" w:pos="336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Конкурс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участника должно содержать: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заявку на участие в конкурсе «Ученик года – 2021» (Приложение №4);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анкету участника (Приложение №5)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творческие работы учащегося за текущий год;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фотоматериалы;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официальные документы: ксерокопии грамот, дипломов, подтверждающих достижения участника конкурса в муниципальных, региональных, Всероссийских, Международных олимпиадах, конкурсных мероприятиях, соревнованиях за  2020-2021 учебный год (участие в указанных мероприятиях должно быть очным и индивидуальным). Уровень достижений участника конкурса представляет собой сумму баллов по шкале оценки достижений (Приложение № 6);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информацию о посещении кружков и секций;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ксерокопии публикаций в печатных изданиях;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-выписку из классного журнала, содержащую сведения о четвертных (полугодовых) отметках,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заверенная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школы;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любую дополнительную информацию об участнике конкурса.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Не учитываются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 участия в коммерческих конкурсах, олимпиадах и т.д.</w:t>
      </w:r>
    </w:p>
    <w:p w:rsidR="006652F1" w:rsidRDefault="006652F1" w:rsidP="006652F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оформлении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обратить внимание на эстетичность, доступность, систематичность предоставляемого материала.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этап — очный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1.Творческая презентация конкурсанта «Александр Невский – сын земли русской» (исторический портрет)</w:t>
      </w:r>
      <w:r>
        <w:rPr>
          <w:rFonts w:ascii="Times New Roman" w:hAnsi="Times New Roman" w:cs="Times New Roman"/>
          <w:sz w:val="28"/>
          <w:szCs w:val="28"/>
        </w:rPr>
        <w:t xml:space="preserve"> (регламент  5-7 минут). 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Форма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: компьютерная презентация. 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презентация должна обязательно  сопровождаться выступлением конкурсанта.</w:t>
      </w:r>
    </w:p>
    <w:p w:rsidR="006652F1" w:rsidRDefault="006652F1" w:rsidP="006652F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творческой работы:</w:t>
      </w:r>
    </w:p>
    <w:p w:rsidR="006652F1" w:rsidRDefault="006652F1" w:rsidP="00665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Компьютерная презентация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электронный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документ, выполненный в MS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может содержать текстовые материалы, фотографии, рисунки, слайд-шоу, звуковое оформление и дикторское сопровождение, видеофрагменты и анимацию, трехмерную графику. Источниками для написания работы могут служить исторические мемуары и исследования, материалы музеев, анкетирование, опросы, выдержки художественной литературы.</w:t>
      </w:r>
    </w:p>
    <w:p w:rsidR="006652F1" w:rsidRDefault="006652F1" w:rsidP="006652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оформлению:</w:t>
      </w:r>
    </w:p>
    <w:p w:rsidR="006652F1" w:rsidRDefault="006652F1" w:rsidP="006652F1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слайд презентации – титульный. На нем указываются: название работы, образовательная организация (полное наименование), ФИО автора работы (полностью), возраст и класс, фото автора (по желанию).</w:t>
      </w:r>
    </w:p>
    <w:p w:rsidR="006652F1" w:rsidRDefault="006652F1" w:rsidP="006652F1">
      <w:pPr>
        <w:numPr>
          <w:ilvl w:val="0"/>
          <w:numId w:val="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презентации обязательно должны присутствовать ссылки на источники, информация, из которых использовалась при создании презентации.</w:t>
      </w:r>
    </w:p>
    <w:p w:rsidR="006652F1" w:rsidRDefault="006652F1" w:rsidP="006652F1">
      <w:pPr>
        <w:numPr>
          <w:ilvl w:val="0"/>
          <w:numId w:val="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слайдов презентации: 2-4 классы – до 6 слайдов, 5-8 классы – до 8 слайдов, 9-11 классы – до 10-12 слайдов.</w:t>
      </w:r>
    </w:p>
    <w:p w:rsidR="006652F1" w:rsidRDefault="006652F1" w:rsidP="006652F1">
      <w:pPr>
        <w:numPr>
          <w:ilvl w:val="0"/>
          <w:numId w:val="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не должна быть ранее опубликована ни на одном сайте в Интернете.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творческой презентации:</w:t>
      </w:r>
    </w:p>
    <w:tbl>
      <w:tblPr>
        <w:tblStyle w:val="a8"/>
        <w:tblW w:w="0" w:type="auto"/>
        <w:tblInd w:w="0" w:type="dxa"/>
        <w:tblLook w:val="04A0"/>
      </w:tblPr>
      <w:tblGrid>
        <w:gridCol w:w="791"/>
        <w:gridCol w:w="5598"/>
        <w:gridCol w:w="3182"/>
      </w:tblGrid>
      <w:tr w:rsidR="006652F1" w:rsidTr="006652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6652F1" w:rsidTr="006652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Соответствие содержанию темы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1-5</w:t>
            </w:r>
          </w:p>
        </w:tc>
      </w:tr>
      <w:tr w:rsidR="006652F1" w:rsidTr="006652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Актуальность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1-5</w:t>
            </w:r>
          </w:p>
        </w:tc>
      </w:tr>
      <w:tr w:rsidR="006652F1" w:rsidTr="006652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Логичность, последовательность, аргументированность. Выводы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1-5</w:t>
            </w:r>
          </w:p>
        </w:tc>
      </w:tr>
      <w:tr w:rsidR="006652F1" w:rsidTr="006652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Соблюдение требований к оформлению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1-5</w:t>
            </w:r>
          </w:p>
        </w:tc>
      </w:tr>
    </w:tbl>
    <w:p w:rsidR="006652F1" w:rsidRDefault="006652F1" w:rsidP="006652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защиты работы:</w:t>
      </w:r>
    </w:p>
    <w:tbl>
      <w:tblPr>
        <w:tblStyle w:val="a8"/>
        <w:tblW w:w="0" w:type="auto"/>
        <w:tblInd w:w="0" w:type="dxa"/>
        <w:tblLook w:val="04A0"/>
      </w:tblPr>
      <w:tblGrid>
        <w:gridCol w:w="796"/>
        <w:gridCol w:w="5565"/>
        <w:gridCol w:w="3210"/>
      </w:tblGrid>
      <w:tr w:rsidR="006652F1" w:rsidTr="006652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6652F1" w:rsidTr="006652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Культура речи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1-5</w:t>
            </w:r>
          </w:p>
        </w:tc>
      </w:tr>
      <w:tr w:rsidR="006652F1" w:rsidTr="006652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Актуальность темы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1-5</w:t>
            </w:r>
          </w:p>
        </w:tc>
      </w:tr>
      <w:tr w:rsidR="006652F1" w:rsidTr="006652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Логичность изложения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1-5</w:t>
            </w:r>
          </w:p>
        </w:tc>
      </w:tr>
      <w:tr w:rsidR="006652F1" w:rsidTr="006652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Способность к ведению дискуссии по вопросам, затронутым в работе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1-5</w:t>
            </w:r>
          </w:p>
        </w:tc>
      </w:tr>
      <w:tr w:rsidR="006652F1" w:rsidTr="006652F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Использование наглядных пособий (таблиц, иллюстраций, плакатов, графиков и т.д.)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1-5</w:t>
            </w:r>
          </w:p>
        </w:tc>
      </w:tr>
    </w:tbl>
    <w:p w:rsidR="006652F1" w:rsidRDefault="006652F1" w:rsidP="006652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за работу -45 (20- за оценку работы, 25 – за защиту работы).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Импровизированный конкурс «Открытая дискуссия»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открытое обсуждение актуальных общественно-значимых проблем,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связанных единой темой дискуссии – «Актуальное прошлое: Сохранение исторической памяти». Дискуссия проводится среди всех участников Конкурса. Форма проведения конкурсного испытания определяется в день проведения Конкурса. Регламент- 45 минут.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задание «Открытая дискуссия» оценивается по следующим критериям: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общая культура (корректность) и эрудиция (0-3 баллов);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аргументированность (0-2 баллов);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нестандартность мышления (0-2 баллов);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вести дискуссию (0-3 баллов).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задание «Открытая дискуссия» оценивается по 10-балльной системе.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импровизированного конкурса может меняться.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652F1" w:rsidRDefault="006652F1" w:rsidP="006652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Подведение итогов Конкурса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 проводится подсчётом суммы набранных баллов.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Ind w:w="-23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8"/>
        <w:gridCol w:w="4797"/>
        <w:gridCol w:w="1871"/>
      </w:tblGrid>
      <w:tr w:rsidR="006652F1" w:rsidTr="006652F1">
        <w:trPr>
          <w:trHeight w:val="1711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2F1" w:rsidRDefault="006652F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652F1" w:rsidRDefault="006652F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652F1" w:rsidRDefault="00665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Заочный конкурс</w:t>
            </w:r>
          </w:p>
          <w:p w:rsidR="006652F1" w:rsidRDefault="00665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2F1" w:rsidRDefault="006652F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652F1" w:rsidRDefault="00665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652F1" w:rsidRDefault="00665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Творческая презентация  «А. Невский - сын земли русской»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2F1" w:rsidRDefault="006652F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652F1" w:rsidRDefault="006652F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652F1" w:rsidRDefault="00665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Импровизиро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ванный конкурс</w:t>
            </w:r>
          </w:p>
        </w:tc>
      </w:tr>
      <w:tr w:rsidR="006652F1" w:rsidTr="006652F1">
        <w:trPr>
          <w:trHeight w:hRule="exact" w:val="889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2F1" w:rsidRDefault="00665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652F1" w:rsidRDefault="00665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52F1" w:rsidRDefault="00665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652F1" w:rsidRDefault="00665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F1" w:rsidRDefault="00665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652F1" w:rsidRDefault="00665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</w:tbl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определяет трех победителей с наибольшим количеством баллов в каждой возрастной категории.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заявок в возрастной категории менее 5 участников, определяется 1 победитель в данной возрастной категории.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может принять решение о награждении лучших участников Конкурса по номинациям:</w:t>
      </w:r>
    </w:p>
    <w:p w:rsidR="006652F1" w:rsidRDefault="006652F1" w:rsidP="006652F1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652F1" w:rsidRDefault="006652F1" w:rsidP="006652F1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«Приз зрительских симпатий»;</w:t>
      </w:r>
    </w:p>
    <w:p w:rsidR="006652F1" w:rsidRDefault="006652F1" w:rsidP="006652F1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оратор»;</w:t>
      </w:r>
    </w:p>
    <w:p w:rsidR="006652F1" w:rsidRDefault="006652F1" w:rsidP="006652F1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«Лучшая презентация» и др.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оценивают выполнение всех конкурсных заданий в баллах в соответствии с критериями, утверждёнными настоящим Положением.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конкурсантов производится персонально каждым членом жюри. Публичные комментарии относительно решений жюри вправе давать только председатель жюри.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Итоговое место конкурсанта относительно других конкурсантов определяется его итоговым баллом, которое складывается из средних баллов, выставленных членами жюри за каждый конкурс.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член жюри заполняет свой протокол, занося выставленные им баллы.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переносит баллы, выставленные каждым членом жюри, в итоговый протокол конкурсного задания. В этом протоколе подсчитывается средний балл конкурсантов в этом конкурсе.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Конкурса, набравшие наибольшее количество баллов по результатам двух этапов,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объявляются Победителями Конкурса и им присваивается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«Ученик года – 2021». Победители награждаются грамотами отдела образования, а участники – благодарственными письмами.</w:t>
      </w:r>
    </w:p>
    <w:p w:rsidR="006652F1" w:rsidRDefault="006652F1" w:rsidP="006652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Приложение №2</w:t>
      </w: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к приказу отдела образования </w:t>
      </w: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от 21.12.2020 № 159</w:t>
      </w:r>
    </w:p>
    <w:p w:rsidR="006652F1" w:rsidRDefault="006652F1" w:rsidP="006652F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52F1" w:rsidRDefault="006652F1" w:rsidP="006652F1">
      <w:pPr>
        <w:pStyle w:val="a4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оргкомитета конкурса «Ученик года-2021»</w:t>
      </w:r>
    </w:p>
    <w:p w:rsidR="006652F1" w:rsidRDefault="006652F1" w:rsidP="006652F1">
      <w:pPr>
        <w:pStyle w:val="a4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2F1" w:rsidRDefault="006652F1" w:rsidP="006652F1">
      <w:pPr>
        <w:pStyle w:val="a4"/>
        <w:numPr>
          <w:ilvl w:val="4"/>
          <w:numId w:val="3"/>
        </w:numPr>
        <w:tabs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Царик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Юлия Евгеньевна – ведущий специалист – эксперт отдела образования,  председатель оргкомитета;</w:t>
      </w:r>
    </w:p>
    <w:p w:rsidR="006652F1" w:rsidRDefault="006652F1" w:rsidP="006652F1">
      <w:pPr>
        <w:pStyle w:val="a4"/>
        <w:numPr>
          <w:ilvl w:val="4"/>
          <w:numId w:val="3"/>
        </w:numPr>
        <w:tabs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Козлитина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Жанна Михайловна – заместитель директора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школа», ресурсного центра по работе с одаренными детьми и детьми с повышенной мотивацией к учению;</w:t>
      </w:r>
    </w:p>
    <w:p w:rsidR="006652F1" w:rsidRDefault="006652F1" w:rsidP="006652F1">
      <w:pPr>
        <w:pStyle w:val="a4"/>
        <w:numPr>
          <w:ilvl w:val="4"/>
          <w:numId w:val="3"/>
        </w:numPr>
        <w:tabs>
          <w:tab w:val="num" w:pos="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Савенкова Лилия Михайловна – заведующий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районным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информационно-методическимкабинетом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Приложение №3</w:t>
      </w: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к приказу отдела образования </w:t>
      </w: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от 21.12.2020 № 159</w:t>
      </w:r>
    </w:p>
    <w:p w:rsidR="006652F1" w:rsidRDefault="006652F1" w:rsidP="006652F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52F1" w:rsidRDefault="006652F1" w:rsidP="006652F1">
      <w:pPr>
        <w:pStyle w:val="a4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жюри конкурса «Ученик года-2021»</w:t>
      </w:r>
    </w:p>
    <w:p w:rsidR="006652F1" w:rsidRDefault="006652F1" w:rsidP="006652F1">
      <w:pPr>
        <w:pStyle w:val="a4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2F1" w:rsidRDefault="006652F1" w:rsidP="006652F1">
      <w:pPr>
        <w:pStyle w:val="a4"/>
        <w:numPr>
          <w:ilvl w:val="5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Горяйнова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Оксана Николаевна – начальник отдела образования, председатель жюри;</w:t>
      </w:r>
    </w:p>
    <w:p w:rsidR="006652F1" w:rsidRDefault="006652F1" w:rsidP="006652F1">
      <w:pPr>
        <w:pStyle w:val="a4"/>
        <w:numPr>
          <w:ilvl w:val="5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Савенкова Лилия Михайловна – заведующий районным информационно-методическим кабинетом, заместитель председателя;</w:t>
      </w:r>
    </w:p>
    <w:p w:rsidR="006652F1" w:rsidRDefault="006652F1" w:rsidP="006652F1">
      <w:pPr>
        <w:pStyle w:val="a4"/>
        <w:numPr>
          <w:ilvl w:val="5"/>
          <w:numId w:val="3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Горяйнова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Зоя Дмитриевна – методист по начальным классам районного информационно-методического кабинета;</w:t>
      </w:r>
    </w:p>
    <w:p w:rsidR="006652F1" w:rsidRDefault="006652F1" w:rsidP="006652F1">
      <w:pPr>
        <w:pStyle w:val="a4"/>
        <w:numPr>
          <w:ilvl w:val="5"/>
          <w:numId w:val="3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Казакова Людмила Владимировна – методист по учебным дисциплинам районного информационно-методического кабинета;</w:t>
      </w:r>
    </w:p>
    <w:p w:rsidR="006652F1" w:rsidRDefault="006652F1" w:rsidP="006652F1">
      <w:pPr>
        <w:pStyle w:val="a4"/>
        <w:numPr>
          <w:ilvl w:val="5"/>
          <w:numId w:val="3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Казначеева Ольга Ивановна – методист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туристко-краеведческой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работе Дома пионеров и школьников.</w:t>
      </w:r>
    </w:p>
    <w:p w:rsidR="006652F1" w:rsidRDefault="006652F1" w:rsidP="006652F1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652F1" w:rsidRDefault="006652F1" w:rsidP="00665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52F1" w:rsidRDefault="006652F1" w:rsidP="006652F1">
      <w:pPr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№4</w:t>
      </w: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к приказу отдела образования </w:t>
      </w: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от 21.12.2020 № 159</w:t>
      </w: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  <w:sz w:val="24"/>
          <w:szCs w:val="24"/>
        </w:rPr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      </w:t>
      </w: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</w:pPr>
      <w:r>
        <w:rPr>
          <w:b/>
          <w:bCs/>
        </w:rPr>
        <w:t>Заявка</w:t>
      </w:r>
    </w:p>
    <w:p w:rsidR="006652F1" w:rsidRDefault="006652F1" w:rsidP="006652F1">
      <w:pPr>
        <w:pStyle w:val="1"/>
        <w:shd w:val="clear" w:color="auto" w:fill="auto"/>
        <w:spacing w:after="400" w:line="240" w:lineRule="auto"/>
        <w:ind w:firstLine="0"/>
        <w:jc w:val="center"/>
      </w:pPr>
      <w:r>
        <w:rPr>
          <w:b/>
          <w:bCs/>
        </w:rPr>
        <w:t>на участие в  конкурсе «Ученик года- 2021»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64"/>
        <w:gridCol w:w="6413"/>
      </w:tblGrid>
      <w:tr w:rsidR="006652F1" w:rsidTr="006652F1">
        <w:trPr>
          <w:trHeight w:hRule="exact" w:val="989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59" w:lineRule="auto"/>
              <w:ind w:firstLine="0"/>
            </w:pPr>
            <w:r>
              <w:rPr>
                <w:bCs/>
              </w:rPr>
              <w:t>ФИО кандидата в участники конкурса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2F1" w:rsidRDefault="006652F1">
            <w:pPr>
              <w:rPr>
                <w:sz w:val="10"/>
                <w:szCs w:val="10"/>
                <w:lang w:eastAsia="en-US"/>
              </w:rPr>
            </w:pPr>
          </w:p>
        </w:tc>
      </w:tr>
      <w:tr w:rsidR="006652F1" w:rsidTr="006652F1">
        <w:trPr>
          <w:trHeight w:hRule="exact" w:val="98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Cs/>
              </w:rPr>
              <w:t>Дата рождения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2F1" w:rsidRDefault="006652F1">
            <w:pPr>
              <w:rPr>
                <w:sz w:val="10"/>
                <w:szCs w:val="10"/>
                <w:lang w:eastAsia="en-US"/>
              </w:rPr>
            </w:pPr>
          </w:p>
        </w:tc>
      </w:tr>
      <w:tr w:rsidR="006652F1" w:rsidTr="006652F1">
        <w:trPr>
          <w:trHeight w:hRule="exact" w:val="1301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59" w:lineRule="auto"/>
              <w:ind w:firstLine="0"/>
            </w:pPr>
            <w:r>
              <w:rPr>
                <w:bCs/>
              </w:rPr>
              <w:t>Школа, класс, классный руководитель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2F1" w:rsidRDefault="006652F1">
            <w:pPr>
              <w:rPr>
                <w:sz w:val="10"/>
                <w:szCs w:val="10"/>
                <w:lang w:eastAsia="en-US"/>
              </w:rPr>
            </w:pPr>
          </w:p>
        </w:tc>
      </w:tr>
      <w:tr w:rsidR="006652F1" w:rsidTr="006652F1">
        <w:trPr>
          <w:trHeight w:hRule="exact" w:val="1306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54" w:lineRule="auto"/>
              <w:ind w:firstLine="0"/>
            </w:pPr>
            <w:r>
              <w:rPr>
                <w:bCs/>
              </w:rPr>
              <w:t>Обязанности в классном коллективе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2F1" w:rsidRDefault="006652F1">
            <w:pPr>
              <w:rPr>
                <w:sz w:val="10"/>
                <w:szCs w:val="10"/>
                <w:lang w:eastAsia="en-US"/>
              </w:rPr>
            </w:pPr>
          </w:p>
        </w:tc>
      </w:tr>
      <w:tr w:rsidR="006652F1" w:rsidTr="006652F1">
        <w:trPr>
          <w:trHeight w:hRule="exact" w:val="1646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54" w:lineRule="auto"/>
              <w:ind w:firstLine="0"/>
            </w:pPr>
            <w:r>
              <w:rPr>
                <w:bCs/>
              </w:rPr>
              <w:t xml:space="preserve">Занятость во внеурочное время в учреждениях </w:t>
            </w:r>
            <w:proofErr w:type="spellStart"/>
            <w:r>
              <w:rPr>
                <w:bCs/>
              </w:rPr>
              <w:t>допобразования</w:t>
            </w:r>
            <w:proofErr w:type="spellEnd"/>
            <w:r>
              <w:rPr>
                <w:bCs/>
              </w:rPr>
              <w:t xml:space="preserve"> и т.п.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F1" w:rsidRDefault="006652F1">
            <w:pPr>
              <w:rPr>
                <w:sz w:val="10"/>
                <w:szCs w:val="10"/>
                <w:lang w:eastAsia="en-US"/>
              </w:rPr>
            </w:pPr>
          </w:p>
        </w:tc>
      </w:tr>
    </w:tbl>
    <w:p w:rsidR="006652F1" w:rsidRDefault="006652F1" w:rsidP="006652F1">
      <w:pPr>
        <w:spacing w:line="1" w:lineRule="exact"/>
        <w:rPr>
          <w:sz w:val="2"/>
          <w:szCs w:val="2"/>
        </w:rPr>
      </w:pPr>
      <w:r>
        <w:br w:type="page"/>
      </w: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№5</w:t>
      </w: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к приказу отдела образования </w:t>
      </w: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от 21.12.2020 № 159</w:t>
      </w: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</w:rPr>
        <w:t xml:space="preserve">                                        </w:t>
      </w:r>
    </w:p>
    <w:p w:rsidR="006652F1" w:rsidRDefault="006652F1" w:rsidP="006652F1">
      <w:pPr>
        <w:pStyle w:val="1"/>
        <w:shd w:val="clear" w:color="auto" w:fill="auto"/>
        <w:spacing w:after="240" w:line="240" w:lineRule="auto"/>
        <w:ind w:firstLine="0"/>
        <w:jc w:val="center"/>
      </w:pPr>
      <w:r>
        <w:rPr>
          <w:b/>
          <w:bCs/>
        </w:rPr>
        <w:t>Анкета участника конкурса «Ученик года - 2021»</w:t>
      </w:r>
    </w:p>
    <w:p w:rsidR="006652F1" w:rsidRDefault="006652F1" w:rsidP="006652F1">
      <w:pPr>
        <w:pStyle w:val="1"/>
        <w:shd w:val="clear" w:color="auto" w:fill="auto"/>
        <w:tabs>
          <w:tab w:val="left" w:leader="underscore" w:pos="5390"/>
        </w:tabs>
        <w:spacing w:after="240"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Ф.И.</w:t>
      </w:r>
      <w:r>
        <w:rPr>
          <w:b/>
          <w:bCs/>
          <w:sz w:val="28"/>
          <w:szCs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238"/>
        <w:gridCol w:w="4954"/>
      </w:tblGrid>
      <w:tr w:rsidR="006652F1" w:rsidTr="006652F1">
        <w:trPr>
          <w:trHeight w:hRule="exact" w:val="13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>Ваш любимый школьный предмет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2F1" w:rsidRDefault="006652F1">
            <w:pPr>
              <w:rPr>
                <w:sz w:val="10"/>
                <w:szCs w:val="10"/>
                <w:lang w:eastAsia="en-US"/>
              </w:rPr>
            </w:pPr>
          </w:p>
        </w:tc>
      </w:tr>
      <w:tr w:rsidR="006652F1" w:rsidTr="006652F1">
        <w:trPr>
          <w:trHeight w:hRule="exact" w:val="13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Ваши увлечения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2F1" w:rsidRDefault="006652F1">
            <w:pPr>
              <w:rPr>
                <w:sz w:val="10"/>
                <w:szCs w:val="10"/>
                <w:lang w:eastAsia="en-US"/>
              </w:rPr>
            </w:pPr>
          </w:p>
        </w:tc>
      </w:tr>
      <w:tr w:rsidR="006652F1" w:rsidTr="006652F1">
        <w:trPr>
          <w:trHeight w:hRule="exact" w:val="1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 xml:space="preserve">Есть ли у вас мечта? Если не секрет, </w:t>
            </w:r>
            <w:proofErr w:type="gramStart"/>
            <w:r>
              <w:t>какая</w:t>
            </w:r>
            <w:proofErr w:type="gramEnd"/>
            <w:r>
              <w:t>?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2F1" w:rsidRDefault="006652F1">
            <w:pPr>
              <w:rPr>
                <w:sz w:val="10"/>
                <w:szCs w:val="10"/>
                <w:lang w:eastAsia="en-US"/>
              </w:rPr>
            </w:pPr>
          </w:p>
        </w:tc>
      </w:tr>
      <w:tr w:rsidR="006652F1" w:rsidTr="006652F1">
        <w:trPr>
          <w:trHeight w:hRule="exact" w:val="13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>Любимое литературное произведение или герой?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2F1" w:rsidRDefault="006652F1">
            <w:pPr>
              <w:rPr>
                <w:sz w:val="10"/>
                <w:szCs w:val="10"/>
                <w:lang w:eastAsia="en-US"/>
              </w:rPr>
            </w:pPr>
          </w:p>
        </w:tc>
      </w:tr>
      <w:tr w:rsidR="006652F1" w:rsidTr="006652F1">
        <w:trPr>
          <w:trHeight w:hRule="exact" w:val="13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>Любимая музыкальная группа или исполнитель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2F1" w:rsidRDefault="006652F1">
            <w:pPr>
              <w:rPr>
                <w:sz w:val="10"/>
                <w:szCs w:val="10"/>
                <w:lang w:eastAsia="en-US"/>
              </w:rPr>
            </w:pPr>
          </w:p>
        </w:tc>
      </w:tr>
      <w:tr w:rsidR="006652F1" w:rsidTr="006652F1"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 xml:space="preserve">Ваш любимый </w:t>
            </w:r>
            <w:proofErr w:type="spellStart"/>
            <w:r>
              <w:t>телепроект</w:t>
            </w:r>
            <w:proofErr w:type="spellEnd"/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2F1" w:rsidRDefault="006652F1">
            <w:pPr>
              <w:rPr>
                <w:sz w:val="10"/>
                <w:szCs w:val="10"/>
                <w:lang w:eastAsia="en-US"/>
              </w:rPr>
            </w:pPr>
          </w:p>
        </w:tc>
      </w:tr>
      <w:tr w:rsidR="006652F1" w:rsidTr="006652F1">
        <w:trPr>
          <w:trHeight w:hRule="exact" w:val="13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>Ваше любимое изречение (фраза, мысль), жизненный девиз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2F1" w:rsidRDefault="006652F1">
            <w:pPr>
              <w:rPr>
                <w:sz w:val="10"/>
                <w:szCs w:val="10"/>
                <w:lang w:eastAsia="en-US"/>
              </w:rPr>
            </w:pPr>
          </w:p>
        </w:tc>
      </w:tr>
      <w:tr w:rsidR="006652F1" w:rsidTr="006652F1">
        <w:trPr>
          <w:trHeight w:hRule="exact" w:val="13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>Почему вы решили принять участие в этом конкурсе?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2F1" w:rsidRDefault="006652F1">
            <w:pPr>
              <w:rPr>
                <w:sz w:val="10"/>
                <w:szCs w:val="10"/>
                <w:lang w:eastAsia="en-US"/>
              </w:rPr>
            </w:pPr>
          </w:p>
        </w:tc>
      </w:tr>
      <w:tr w:rsidR="006652F1" w:rsidTr="006652F1">
        <w:trPr>
          <w:trHeight w:hRule="exact" w:val="1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40" w:lineRule="auto"/>
              <w:ind w:firstLine="180"/>
            </w:pPr>
            <w:r>
              <w:t>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2F1" w:rsidRDefault="006652F1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>Ваши пожелания другим участникам конкурса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F1" w:rsidRDefault="006652F1">
            <w:pPr>
              <w:rPr>
                <w:sz w:val="10"/>
                <w:szCs w:val="10"/>
                <w:lang w:eastAsia="en-US"/>
              </w:rPr>
            </w:pPr>
          </w:p>
        </w:tc>
      </w:tr>
    </w:tbl>
    <w:p w:rsidR="006652F1" w:rsidRDefault="006652F1" w:rsidP="006652F1"/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Приложение №6</w:t>
      </w: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к приказу отдела образования </w:t>
      </w:r>
    </w:p>
    <w:p w:rsidR="006652F1" w:rsidRDefault="006652F1" w:rsidP="006652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от 21.12.2020 № 159</w:t>
      </w:r>
    </w:p>
    <w:p w:rsidR="006652F1" w:rsidRDefault="006652F1" w:rsidP="006652F1">
      <w:pPr>
        <w:tabs>
          <w:tab w:val="left" w:pos="5505"/>
        </w:tabs>
      </w:pPr>
    </w:p>
    <w:p w:rsidR="006652F1" w:rsidRDefault="006652F1" w:rsidP="006652F1">
      <w:pPr>
        <w:pStyle w:val="1"/>
        <w:shd w:val="clear" w:color="auto" w:fill="auto"/>
        <w:spacing w:after="60"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>
        <w:rPr>
          <w:bCs/>
        </w:rPr>
        <w:t xml:space="preserve">                                                                                              </w:t>
      </w:r>
    </w:p>
    <w:p w:rsidR="006652F1" w:rsidRDefault="006652F1" w:rsidP="006652F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Шкала уровня достижений участника Конкурса</w:t>
      </w:r>
    </w:p>
    <w:p w:rsidR="006652F1" w:rsidRDefault="006652F1" w:rsidP="006652F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«Ученик года- 2021»</w:t>
      </w:r>
    </w:p>
    <w:p w:rsidR="006652F1" w:rsidRDefault="006652F1" w:rsidP="006652F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652F1" w:rsidRDefault="006652F1" w:rsidP="006652F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0" w:type="dxa"/>
        <w:tblLook w:val="04A0"/>
      </w:tblPr>
      <w:tblGrid>
        <w:gridCol w:w="2546"/>
        <w:gridCol w:w="1780"/>
        <w:gridCol w:w="1732"/>
        <w:gridCol w:w="1780"/>
        <w:gridCol w:w="1733"/>
      </w:tblGrid>
      <w:tr w:rsidR="006652F1" w:rsidTr="006652F1">
        <w:tc>
          <w:tcPr>
            <w:tcW w:w="2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Уровень / вид мероприятия</w:t>
            </w:r>
          </w:p>
        </w:tc>
        <w:tc>
          <w:tcPr>
            <w:tcW w:w="3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Очные конкурсные мероприятия</w:t>
            </w:r>
          </w:p>
        </w:tc>
        <w:tc>
          <w:tcPr>
            <w:tcW w:w="3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Дистанционные конкурсные мероприятия</w:t>
            </w:r>
          </w:p>
        </w:tc>
      </w:tr>
      <w:tr w:rsidR="006652F1" w:rsidTr="006652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52F1" w:rsidRDefault="006652F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Призовые места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участие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Призовые места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участие</w:t>
            </w:r>
          </w:p>
        </w:tc>
      </w:tr>
      <w:tr w:rsidR="006652F1" w:rsidTr="006652F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Личное первенство</w:t>
            </w:r>
          </w:p>
        </w:tc>
      </w:tr>
      <w:tr w:rsidR="006652F1" w:rsidTr="006652F1"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Школьный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0,5</w:t>
            </w:r>
          </w:p>
        </w:tc>
      </w:tr>
      <w:tr w:rsidR="006652F1" w:rsidTr="006652F1"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Муниципальный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0,5</w:t>
            </w:r>
          </w:p>
        </w:tc>
      </w:tr>
      <w:tr w:rsidR="006652F1" w:rsidTr="006652F1"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Региональный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2,5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1</w:t>
            </w:r>
          </w:p>
        </w:tc>
      </w:tr>
      <w:tr w:rsidR="006652F1" w:rsidTr="006652F1"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Всероссийский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1,5</w:t>
            </w:r>
          </w:p>
        </w:tc>
      </w:tr>
      <w:tr w:rsidR="006652F1" w:rsidTr="006652F1"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Международный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3,5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2</w:t>
            </w:r>
          </w:p>
        </w:tc>
      </w:tr>
      <w:tr w:rsidR="006652F1" w:rsidTr="006652F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Командное (групповое) первенство</w:t>
            </w:r>
          </w:p>
        </w:tc>
      </w:tr>
      <w:tr w:rsidR="006652F1" w:rsidTr="006652F1"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Школьный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0,5</w:t>
            </w:r>
          </w:p>
        </w:tc>
      </w:tr>
      <w:tr w:rsidR="006652F1" w:rsidTr="006652F1"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Муниципальный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1,5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0,5</w:t>
            </w:r>
          </w:p>
        </w:tc>
      </w:tr>
      <w:tr w:rsidR="006652F1" w:rsidTr="006652F1"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Региональный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1,5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1</w:t>
            </w:r>
          </w:p>
        </w:tc>
      </w:tr>
      <w:tr w:rsidR="006652F1" w:rsidTr="006652F1"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Всероссийский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2,5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1,5</w:t>
            </w:r>
          </w:p>
        </w:tc>
      </w:tr>
      <w:tr w:rsidR="006652F1" w:rsidTr="006652F1"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Международный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2F1" w:rsidRDefault="006652F1">
            <w:pPr>
              <w:spacing w:line="658" w:lineRule="exact"/>
              <w:ind w:right="557"/>
              <w:jc w:val="center"/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  <w:lang w:eastAsia="en-US"/>
              </w:rPr>
              <w:t>2</w:t>
            </w:r>
          </w:p>
        </w:tc>
      </w:tr>
    </w:tbl>
    <w:p w:rsidR="006652F1" w:rsidRDefault="006652F1" w:rsidP="006652F1">
      <w:pPr>
        <w:shd w:val="clear" w:color="auto" w:fill="FFFFFF"/>
        <w:spacing w:line="658" w:lineRule="exact"/>
        <w:ind w:right="557"/>
        <w:jc w:val="center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</w:p>
    <w:p w:rsidR="006652F1" w:rsidRDefault="006652F1" w:rsidP="006652F1">
      <w:pPr>
        <w:shd w:val="clear" w:color="auto" w:fill="FFFFFF"/>
        <w:spacing w:line="658" w:lineRule="exact"/>
        <w:ind w:right="557"/>
        <w:jc w:val="center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</w:p>
    <w:p w:rsidR="006652F1" w:rsidRDefault="006652F1" w:rsidP="006652F1">
      <w:pPr>
        <w:shd w:val="clear" w:color="auto" w:fill="FFFFFF"/>
        <w:spacing w:line="658" w:lineRule="exact"/>
        <w:ind w:right="557"/>
        <w:jc w:val="center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</w:p>
    <w:p w:rsidR="006652F1" w:rsidRDefault="006652F1" w:rsidP="006652F1">
      <w:pPr>
        <w:shd w:val="clear" w:color="auto" w:fill="FFFFFF"/>
        <w:spacing w:line="658" w:lineRule="exact"/>
        <w:ind w:right="557"/>
        <w:jc w:val="center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</w:p>
    <w:p w:rsidR="006652F1" w:rsidRDefault="006652F1" w:rsidP="006652F1">
      <w:pPr>
        <w:shd w:val="clear" w:color="auto" w:fill="FFFFFF"/>
        <w:spacing w:line="658" w:lineRule="exact"/>
        <w:ind w:right="557"/>
        <w:jc w:val="center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</w:p>
    <w:p w:rsidR="006652F1" w:rsidRDefault="006652F1" w:rsidP="006652F1">
      <w:pPr>
        <w:shd w:val="clear" w:color="auto" w:fill="FFFFFF"/>
        <w:spacing w:line="658" w:lineRule="exact"/>
        <w:ind w:right="557"/>
        <w:jc w:val="center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</w:p>
    <w:p w:rsidR="006652F1" w:rsidRDefault="006652F1" w:rsidP="006652F1">
      <w:pPr>
        <w:shd w:val="clear" w:color="auto" w:fill="FFFFFF"/>
        <w:spacing w:line="658" w:lineRule="exact"/>
        <w:ind w:right="557"/>
        <w:jc w:val="center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</w:p>
    <w:p w:rsidR="006652F1" w:rsidRDefault="006652F1" w:rsidP="006652F1">
      <w:pPr>
        <w:shd w:val="clear" w:color="auto" w:fill="FFFFFF"/>
        <w:spacing w:line="658" w:lineRule="exact"/>
        <w:ind w:right="557"/>
        <w:jc w:val="center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</w:p>
    <w:p w:rsidR="006652F1" w:rsidRDefault="006652F1" w:rsidP="006652F1">
      <w:pPr>
        <w:shd w:val="clear" w:color="auto" w:fill="FFFFFF"/>
        <w:spacing w:line="658" w:lineRule="exact"/>
        <w:ind w:right="557"/>
        <w:jc w:val="center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</w:p>
    <w:p w:rsidR="006652F1" w:rsidRDefault="006652F1" w:rsidP="006652F1">
      <w:pPr>
        <w:shd w:val="clear" w:color="auto" w:fill="FFFFFF"/>
        <w:spacing w:line="658" w:lineRule="exact"/>
        <w:ind w:right="557"/>
        <w:jc w:val="center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</w:p>
    <w:p w:rsidR="006652F1" w:rsidRDefault="006652F1" w:rsidP="006652F1">
      <w:pPr>
        <w:shd w:val="clear" w:color="auto" w:fill="FFFFFF"/>
        <w:spacing w:line="658" w:lineRule="exact"/>
        <w:ind w:right="557"/>
        <w:jc w:val="center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</w:p>
    <w:p w:rsidR="006652F1" w:rsidRDefault="006652F1" w:rsidP="006652F1">
      <w:pPr>
        <w:shd w:val="clear" w:color="auto" w:fill="FFFFFF"/>
        <w:spacing w:line="658" w:lineRule="exact"/>
        <w:ind w:right="557"/>
        <w:jc w:val="center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</w:p>
    <w:p w:rsidR="006652F1" w:rsidRDefault="006652F1" w:rsidP="006652F1">
      <w:pPr>
        <w:shd w:val="clear" w:color="auto" w:fill="FFFFFF"/>
        <w:spacing w:line="658" w:lineRule="exact"/>
        <w:ind w:right="557"/>
        <w:jc w:val="center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</w:p>
    <w:p w:rsidR="00E12E44" w:rsidRDefault="00E12E44"/>
    <w:sectPr w:rsidR="00E12E44" w:rsidSect="00E1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A1D93"/>
    <w:multiLevelType w:val="multilevel"/>
    <w:tmpl w:val="786E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10633"/>
    <w:multiLevelType w:val="hybridMultilevel"/>
    <w:tmpl w:val="BAD4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43CFE"/>
    <w:multiLevelType w:val="multilevel"/>
    <w:tmpl w:val="9234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2F1"/>
    <w:rsid w:val="006652F1"/>
    <w:rsid w:val="00A02A33"/>
    <w:rsid w:val="00E1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2F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652F1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6652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6652F1"/>
    <w:pPr>
      <w:widowControl w:val="0"/>
      <w:shd w:val="clear" w:color="auto" w:fill="FFFFFF"/>
      <w:spacing w:after="0" w:line="295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6">
    <w:name w:val="Другое_"/>
    <w:basedOn w:val="a0"/>
    <w:link w:val="a7"/>
    <w:locked/>
    <w:rsid w:val="006652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Другое"/>
    <w:basedOn w:val="a"/>
    <w:link w:val="a6"/>
    <w:rsid w:val="006652F1"/>
    <w:pPr>
      <w:widowControl w:val="0"/>
      <w:shd w:val="clear" w:color="auto" w:fill="FFFFFF"/>
      <w:spacing w:after="0" w:line="295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8">
    <w:name w:val="Table Grid"/>
    <w:basedOn w:val="a1"/>
    <w:uiPriority w:val="59"/>
    <w:rsid w:val="00665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1722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2</cp:revision>
  <dcterms:created xsi:type="dcterms:W3CDTF">2020-12-22T07:36:00Z</dcterms:created>
  <dcterms:modified xsi:type="dcterms:W3CDTF">2020-12-22T07:37:00Z</dcterms:modified>
</cp:coreProperties>
</file>